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39" w:rsidRPr="00442DCF" w:rsidRDefault="00A91341" w:rsidP="00A91341">
      <w:pPr>
        <w:jc w:val="center"/>
        <w:rPr>
          <w:rFonts w:ascii="Arial" w:hAnsi="Arial" w:cs="Arial"/>
          <w:b/>
          <w:sz w:val="24"/>
          <w:szCs w:val="24"/>
        </w:rPr>
      </w:pPr>
      <w:r w:rsidRPr="00442DCF">
        <w:rPr>
          <w:rFonts w:ascii="Arial" w:hAnsi="Arial" w:cs="Arial"/>
          <w:b/>
          <w:sz w:val="24"/>
          <w:szCs w:val="24"/>
        </w:rPr>
        <w:t>WATER – REFERENCES</w:t>
      </w:r>
    </w:p>
    <w:p w:rsidR="00A91341" w:rsidRPr="00EF09C0" w:rsidRDefault="00A91341" w:rsidP="00A913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WHO Technical Report Series, No. 929, 2005. Annex 3 - </w:t>
      </w:r>
      <w:r w:rsidRPr="00EF09C0">
        <w:rPr>
          <w:rFonts w:ascii="Arial" w:eastAsia="MS Mincho" w:hAnsi="Arial" w:cs="Arial"/>
          <w:bCs/>
          <w:sz w:val="24"/>
          <w:szCs w:val="24"/>
          <w:lang w:val="en-US" w:eastAsia="ja-JP"/>
        </w:rPr>
        <w:t>WHO Good Manufacturing Practices: water for pharmaceutical use.</w:t>
      </w:r>
      <w:r w:rsidR="00C55274" w:rsidRPr="00EF09C0">
        <w:rPr>
          <w:rFonts w:ascii="Arial" w:eastAsia="MS Mincho" w:hAnsi="Arial" w:cs="Arial"/>
          <w:bCs/>
          <w:sz w:val="24"/>
          <w:szCs w:val="24"/>
          <w:lang w:val="en-US" w:eastAsia="ja-JP"/>
        </w:rPr>
        <w:t xml:space="preserve"> </w:t>
      </w:r>
    </w:p>
    <w:p w:rsidR="00057044" w:rsidRPr="00667DA5" w:rsidRDefault="007D4BDD" w:rsidP="0005704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http://apps.who.int/prequal/info_general/documents/trs929/who_trs_929.pdf</w:t>
      </w:r>
    </w:p>
    <w:p w:rsidR="007D4BDD" w:rsidRPr="00EF09C0" w:rsidRDefault="007D4BDD" w:rsidP="0005704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057044" w:rsidRPr="00EF09C0" w:rsidRDefault="00057044" w:rsidP="00057044">
      <w:pPr>
        <w:pStyle w:val="Prrafodelista"/>
        <w:numPr>
          <w:ilvl w:val="0"/>
          <w:numId w:val="3"/>
        </w:num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 xml:space="preserve">TRS 970 Annex 2 </w:t>
      </w:r>
      <w:r w:rsidRPr="00EF09C0">
        <w:rPr>
          <w:rFonts w:ascii="Arial" w:eastAsia="+mn-ea" w:hAnsi="Arial" w:cs="Arial"/>
          <w:kern w:val="24"/>
          <w:sz w:val="24"/>
          <w:szCs w:val="24"/>
          <w:lang w:val="en-US" w:eastAsia="es-AR"/>
        </w:rPr>
        <w:t>WHO good manufacturing practices: water for pharmaceutica</w:t>
      </w:r>
      <w:bookmarkStart w:id="0" w:name="_GoBack"/>
      <w:bookmarkEnd w:id="0"/>
      <w:r w:rsidRPr="00EF09C0">
        <w:rPr>
          <w:rFonts w:ascii="Arial" w:eastAsia="+mn-ea" w:hAnsi="Arial" w:cs="Arial"/>
          <w:kern w:val="24"/>
          <w:sz w:val="24"/>
          <w:szCs w:val="24"/>
          <w:lang w:val="en-US" w:eastAsia="es-AR"/>
        </w:rPr>
        <w:t>l use. 2012</w:t>
      </w:r>
      <w:r w:rsidR="00C55274" w:rsidRPr="00EF09C0">
        <w:rPr>
          <w:rFonts w:ascii="Arial" w:eastAsia="+mn-ea" w:hAnsi="Arial" w:cs="Arial"/>
          <w:kern w:val="24"/>
          <w:sz w:val="24"/>
          <w:szCs w:val="24"/>
          <w:lang w:val="en-US" w:eastAsia="es-AR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057044" w:rsidRPr="00667DA5" w:rsidRDefault="00680108" w:rsidP="00680108">
      <w:pPr>
        <w:pStyle w:val="Prrafodelista"/>
        <w:ind w:left="360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667DA5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http://apps.who.int/medicinedocs/en/m/abstract/Js19832en/</w:t>
      </w:r>
    </w:p>
    <w:p w:rsidR="00680108" w:rsidRPr="00EF09C0" w:rsidRDefault="00680108" w:rsidP="0005704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57044" w:rsidRPr="00EF09C0" w:rsidRDefault="00057044" w:rsidP="00057044">
      <w:pPr>
        <w:pStyle w:val="Prrafodelista"/>
        <w:numPr>
          <w:ilvl w:val="0"/>
          <w:numId w:val="3"/>
        </w:num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>TRS 937, Annex 4 Supplementary guidelines on good manufacturing practices: validation. 2006.</w:t>
      </w:r>
    </w:p>
    <w:p w:rsidR="00057044" w:rsidRPr="00EF09C0" w:rsidRDefault="00057044" w:rsidP="00057044">
      <w:pPr>
        <w:pStyle w:val="Prrafodelista"/>
        <w:spacing w:after="0" w:line="21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>-Appendix</w:t>
      </w:r>
      <w:r w:rsidR="008A2174"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 xml:space="preserve"> 2</w:t>
      </w:r>
      <w:r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>: Validation of water systems for pharmaceutical use</w:t>
      </w:r>
      <w:r w:rsidR="00C55274"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057044" w:rsidRPr="00667DA5" w:rsidRDefault="00680108" w:rsidP="0005704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http://apps.who.int/prequal/info_general/documents/TRS937/WHO_TRS_937-Annex4.pdf</w:t>
      </w:r>
    </w:p>
    <w:p w:rsidR="00680108" w:rsidRPr="00EF09C0" w:rsidRDefault="00680108" w:rsidP="0005704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A91341" w:rsidRPr="00EF09C0" w:rsidRDefault="00A91341" w:rsidP="00A9134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F09C0">
        <w:rPr>
          <w:rFonts w:ascii="Arial" w:hAnsi="Arial" w:cs="Arial"/>
          <w:sz w:val="24"/>
          <w:szCs w:val="24"/>
        </w:rPr>
        <w:t>FDA GUIDE TO INSPECTIONS OF HIGH PURITY WATER SYSTEMS</w:t>
      </w:r>
      <w:r w:rsidR="006A048B" w:rsidRPr="00EF09C0">
        <w:rPr>
          <w:rFonts w:ascii="Arial" w:hAnsi="Arial" w:cs="Arial"/>
          <w:sz w:val="24"/>
          <w:szCs w:val="24"/>
        </w:rPr>
        <w:t>.1993</w:t>
      </w:r>
      <w:r w:rsidR="006D7566" w:rsidRPr="00EF09C0">
        <w:rPr>
          <w:rFonts w:ascii="Arial" w:hAnsi="Arial" w:cs="Arial"/>
          <w:sz w:val="24"/>
          <w:szCs w:val="24"/>
        </w:rPr>
        <w:t>.</w:t>
      </w:r>
    </w:p>
    <w:p w:rsidR="00A91341" w:rsidRPr="00667DA5" w:rsidRDefault="007D4BDD" w:rsidP="007D4BDD">
      <w:pPr>
        <w:pStyle w:val="Prrafodelista"/>
        <w:ind w:left="360"/>
        <w:rPr>
          <w:rFonts w:ascii="Arial" w:hAnsi="Arial" w:cs="Arial"/>
          <w:color w:val="0070C0"/>
          <w:sz w:val="24"/>
          <w:szCs w:val="24"/>
        </w:rPr>
      </w:pPr>
      <w:r w:rsidRPr="00667DA5">
        <w:rPr>
          <w:rFonts w:ascii="Arial" w:hAnsi="Arial" w:cs="Arial"/>
          <w:color w:val="0070C0"/>
          <w:sz w:val="24"/>
          <w:szCs w:val="24"/>
        </w:rPr>
        <w:t>http://www.fda.gov/ICECI/Inspections/InspectionGuides/ucm074905.htm</w:t>
      </w:r>
    </w:p>
    <w:p w:rsidR="007D4BDD" w:rsidRPr="00EF09C0" w:rsidRDefault="007D4BDD" w:rsidP="007D4BDD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A91341" w:rsidRPr="00EF09C0" w:rsidRDefault="00A91341" w:rsidP="00A913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hAnsi="Arial" w:cs="Arial"/>
          <w:bCs/>
          <w:sz w:val="24"/>
          <w:szCs w:val="24"/>
        </w:rPr>
        <w:t xml:space="preserve">ASME BPE-2009 </w:t>
      </w:r>
      <w:r w:rsidRPr="00EF09C0">
        <w:rPr>
          <w:rFonts w:ascii="Arial" w:hAnsi="Arial" w:cs="Arial"/>
          <w:sz w:val="24"/>
          <w:szCs w:val="24"/>
        </w:rPr>
        <w:t>(Revision of ASME BPE-2007)</w:t>
      </w:r>
      <w:r w:rsidR="00442DCF" w:rsidRPr="00EF09C0">
        <w:rPr>
          <w:rFonts w:ascii="Arial" w:hAnsi="Arial" w:cs="Arial"/>
          <w:sz w:val="24"/>
          <w:szCs w:val="24"/>
        </w:rPr>
        <w:t xml:space="preserve"> </w:t>
      </w:r>
      <w:r w:rsidRPr="00EF09C0">
        <w:rPr>
          <w:rFonts w:ascii="Arial" w:hAnsi="Arial" w:cs="Arial"/>
          <w:bCs/>
          <w:sz w:val="24"/>
          <w:szCs w:val="24"/>
        </w:rPr>
        <w:t>Bioprocessing</w:t>
      </w:r>
      <w:r w:rsidR="00442DCF" w:rsidRPr="00EF09C0">
        <w:rPr>
          <w:rFonts w:ascii="Arial" w:hAnsi="Arial" w:cs="Arial"/>
          <w:bCs/>
          <w:sz w:val="24"/>
          <w:szCs w:val="24"/>
        </w:rPr>
        <w:t xml:space="preserve"> </w:t>
      </w:r>
      <w:r w:rsidRPr="00EF09C0">
        <w:rPr>
          <w:rFonts w:ascii="Arial" w:hAnsi="Arial" w:cs="Arial"/>
          <w:bCs/>
          <w:sz w:val="24"/>
          <w:szCs w:val="24"/>
        </w:rPr>
        <w:t>Equipment</w:t>
      </w:r>
      <w:r w:rsidR="006D7566" w:rsidRPr="00EF09C0">
        <w:rPr>
          <w:rFonts w:ascii="Arial" w:hAnsi="Arial" w:cs="Arial"/>
          <w:bCs/>
          <w:sz w:val="24"/>
          <w:szCs w:val="24"/>
        </w:rPr>
        <w:t>.</w:t>
      </w:r>
    </w:p>
    <w:p w:rsidR="00442DCF" w:rsidRPr="00EF09C0" w:rsidRDefault="00442DCF" w:rsidP="00442DCF">
      <w:pPr>
        <w:pStyle w:val="Prrafodelista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442DCF" w:rsidRPr="00EF09C0" w:rsidRDefault="00442DCF" w:rsidP="00A913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>ISPE Baseline – Pharmaceutical Engineering Guide for New and Renovated Facilities – Vol. 4 – Water &amp; Water Systems.</w:t>
      </w:r>
      <w:r w:rsidR="00E3364E" w:rsidRPr="00EF09C0">
        <w:rPr>
          <w:rFonts w:ascii="Arial" w:eastAsia="MS Mincho" w:hAnsi="Arial" w:cs="Arial"/>
          <w:sz w:val="24"/>
          <w:szCs w:val="24"/>
          <w:lang w:val="en-US" w:eastAsia="ja-JP"/>
        </w:rPr>
        <w:t>2001</w:t>
      </w:r>
    </w:p>
    <w:p w:rsidR="00E3364E" w:rsidRPr="00EF09C0" w:rsidRDefault="00E3364E" w:rsidP="00E3364E">
      <w:pPr>
        <w:pStyle w:val="Prrafodelista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E3364E" w:rsidRPr="00EF09C0" w:rsidRDefault="00E3364E" w:rsidP="00E3364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>ISPE Baseline Guide, Volume 5, Commissioning and Qualification. 2001.</w:t>
      </w:r>
    </w:p>
    <w:p w:rsidR="00442DCF" w:rsidRPr="00EF09C0" w:rsidRDefault="00442DCF" w:rsidP="00442DCF">
      <w:pPr>
        <w:pStyle w:val="Prrafodelista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442DCF" w:rsidRPr="00EF09C0" w:rsidRDefault="00442DCF" w:rsidP="00A913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hAnsi="Arial" w:cs="Arial"/>
          <w:bCs/>
        </w:rPr>
        <w:t>USP &lt;1231&gt;  WATER FOR PHARMACEUTICAL PURPOSES</w:t>
      </w:r>
      <w:r w:rsidR="006D7566" w:rsidRPr="00EF09C0">
        <w:rPr>
          <w:rFonts w:ascii="Arial" w:hAnsi="Arial" w:cs="Arial"/>
          <w:bCs/>
        </w:rPr>
        <w:t>.</w:t>
      </w:r>
      <w:r w:rsidR="00C55274" w:rsidRPr="00EF09C0">
        <w:rPr>
          <w:rFonts w:ascii="Arial" w:hAnsi="Arial" w:cs="Arial"/>
          <w:bCs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057044" w:rsidRPr="00EF09C0" w:rsidRDefault="00057044" w:rsidP="00057044">
      <w:pPr>
        <w:pStyle w:val="Prrafodelista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057044" w:rsidRPr="00EF09C0" w:rsidRDefault="00057044" w:rsidP="00A9134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+mn-ea" w:hAnsi="Arial" w:cs="Arial"/>
          <w:kern w:val="24"/>
          <w:sz w:val="24"/>
          <w:szCs w:val="24"/>
          <w:lang w:val="en-US" w:eastAsia="es-AR"/>
        </w:rPr>
        <w:t xml:space="preserve">PI 009-X </w:t>
      </w:r>
      <w:r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>Inspection of Utilities- Aide Memoire- PICS (</w:t>
      </w:r>
      <w:r w:rsidRPr="00EF09C0">
        <w:rPr>
          <w:rFonts w:ascii="Arial" w:eastAsia="+mn-ea" w:hAnsi="Arial" w:cs="Arial"/>
          <w:i/>
          <w:iCs/>
          <w:kern w:val="24"/>
          <w:sz w:val="24"/>
          <w:szCs w:val="24"/>
          <w:lang w:val="en-US" w:eastAsia="es-AR"/>
        </w:rPr>
        <w:t>PI 009-3, September 2007</w:t>
      </w:r>
      <w:r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>).</w:t>
      </w:r>
      <w:r w:rsidR="00C55274"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0A05E3" w:rsidRPr="00667DA5" w:rsidRDefault="007D4BDD" w:rsidP="007D4BDD">
      <w:pPr>
        <w:pStyle w:val="Prrafodelista"/>
        <w:ind w:left="36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http://www.gmp-compliance.org/guidemgr/files/PIC</w:t>
      </w:r>
      <w:r w:rsidR="00652270"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S/PI%20009-3AIDEMEMOIRE</w:t>
      </w: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ONUTILITIES.PDF</w:t>
      </w:r>
    </w:p>
    <w:p w:rsidR="007D4BDD" w:rsidRPr="00EF09C0" w:rsidRDefault="007D4BDD" w:rsidP="000A05E3">
      <w:pPr>
        <w:pStyle w:val="Prrafodelista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0A05E3" w:rsidRPr="00667DA5" w:rsidRDefault="000A05E3" w:rsidP="000A05E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EF09C0">
        <w:rPr>
          <w:rFonts w:ascii="Arial" w:hAnsi="Arial" w:cs="Arial"/>
          <w:sz w:val="24"/>
          <w:szCs w:val="24"/>
        </w:rPr>
        <w:t>Practical guidelines for qualifying purified water systems. Dec 01, 2007. A. Hultqvist. Pharmaceutical Technology Europe. Vol</w:t>
      </w:r>
      <w:r w:rsidR="00774AED" w:rsidRPr="00EF09C0">
        <w:rPr>
          <w:rFonts w:ascii="Arial" w:hAnsi="Arial" w:cs="Arial"/>
          <w:sz w:val="24"/>
          <w:szCs w:val="24"/>
        </w:rPr>
        <w:t xml:space="preserve">. </w:t>
      </w:r>
      <w:r w:rsidRPr="00EF09C0">
        <w:rPr>
          <w:rFonts w:ascii="Arial" w:hAnsi="Arial" w:cs="Arial"/>
          <w:sz w:val="24"/>
          <w:szCs w:val="24"/>
        </w:rPr>
        <w:t>19, Issue 12.</w:t>
      </w:r>
      <w:r w:rsidR="00C55274" w:rsidRPr="00EF09C0">
        <w:rPr>
          <w:rFonts w:ascii="Arial" w:hAnsi="Arial" w:cs="Arial"/>
          <w:sz w:val="24"/>
          <w:szCs w:val="24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  <w:r w:rsidRPr="00EF09C0">
        <w:rPr>
          <w:rFonts w:ascii="Arial" w:hAnsi="Arial" w:cs="Arial"/>
          <w:b/>
          <w:sz w:val="24"/>
          <w:szCs w:val="24"/>
        </w:rPr>
        <w:t xml:space="preserve"> </w:t>
      </w: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http://www.pharmtech.com/practical-guidelines-qualifying-purified-water-systems?id=&amp;sk=&amp;date=&amp;pageID=4</w:t>
      </w:r>
    </w:p>
    <w:p w:rsidR="00E3364E" w:rsidRPr="00EF09C0" w:rsidRDefault="00E3364E" w:rsidP="00E3364E">
      <w:pPr>
        <w:pStyle w:val="Prrafodelista"/>
        <w:rPr>
          <w:rFonts w:ascii="Arial" w:eastAsia="MS Mincho" w:hAnsi="Arial" w:cs="Arial"/>
          <w:b/>
          <w:sz w:val="24"/>
          <w:szCs w:val="24"/>
          <w:lang w:val="en-US" w:eastAsia="ja-JP"/>
        </w:rPr>
      </w:pPr>
    </w:p>
    <w:p w:rsidR="006A048B" w:rsidRPr="00EF09C0" w:rsidRDefault="006A048B" w:rsidP="006A048B">
      <w:pPr>
        <w:jc w:val="center"/>
        <w:rPr>
          <w:rFonts w:ascii="Arial" w:hAnsi="Arial" w:cs="Arial"/>
          <w:b/>
          <w:sz w:val="24"/>
          <w:szCs w:val="24"/>
        </w:rPr>
      </w:pPr>
      <w:r w:rsidRPr="00EF09C0">
        <w:rPr>
          <w:rFonts w:ascii="Arial" w:hAnsi="Arial" w:cs="Arial"/>
          <w:b/>
          <w:sz w:val="24"/>
          <w:szCs w:val="24"/>
        </w:rPr>
        <w:t>HVAC  -  REFERENCES</w:t>
      </w:r>
    </w:p>
    <w:p w:rsidR="00BE1F09" w:rsidRPr="00EF09C0" w:rsidRDefault="00BE1F09" w:rsidP="0005704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WHO Technical Report Series, No. 937, </w:t>
      </w:r>
      <w:r w:rsidR="008A2174" w:rsidRPr="00EF09C0">
        <w:rPr>
          <w:rFonts w:ascii="Arial" w:eastAsia="MS Mincho" w:hAnsi="Arial" w:cs="Arial"/>
          <w:sz w:val="24"/>
          <w:szCs w:val="24"/>
          <w:lang w:val="en-US" w:eastAsia="ja-JP"/>
        </w:rPr>
        <w:t>Annex 4.</w:t>
      </w: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 Supplementary guidelines on good manufacturing practices </w:t>
      </w:r>
      <w:r w:rsidR="008A2174" w:rsidRPr="00EF09C0">
        <w:rPr>
          <w:rFonts w:ascii="Arial" w:eastAsia="MS Mincho" w:hAnsi="Arial" w:cs="Arial"/>
          <w:sz w:val="24"/>
          <w:szCs w:val="24"/>
          <w:lang w:val="en-US" w:eastAsia="ja-JP"/>
        </w:rPr>
        <w:t>validation. 2006. –Appendix 1: Validation of heating</w:t>
      </w: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>, ventilation and air-conditioning systems</w:t>
      </w:r>
      <w:r w:rsidR="008A2174" w:rsidRPr="00EF09C0">
        <w:rPr>
          <w:rFonts w:ascii="Arial" w:eastAsia="MS Mincho" w:hAnsi="Arial" w:cs="Arial"/>
          <w:sz w:val="24"/>
          <w:szCs w:val="24"/>
          <w:lang w:val="en-US" w:eastAsia="ja-JP"/>
        </w:rPr>
        <w:t>.</w:t>
      </w:r>
      <w:r w:rsidR="00C55274"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BE1F09" w:rsidRPr="00667DA5" w:rsidRDefault="00680108" w:rsidP="00680108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lastRenderedPageBreak/>
        <w:t>http://apps.who.int/prequal/info_general/documents/TRS937/WHO_TRS_937-Annex4.pdf</w:t>
      </w:r>
    </w:p>
    <w:p w:rsidR="00680108" w:rsidRPr="00EF09C0" w:rsidRDefault="00680108" w:rsidP="00057044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BE1F09" w:rsidRPr="00EF09C0" w:rsidRDefault="00BE1F09" w:rsidP="0005704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WHO technical report series; no. 961. Annex 6 WHO good </w:t>
      </w:r>
      <w:r w:rsidR="00057044" w:rsidRPr="00EF09C0">
        <w:rPr>
          <w:rFonts w:ascii="Arial" w:eastAsia="MS Mincho" w:hAnsi="Arial" w:cs="Arial"/>
          <w:sz w:val="24"/>
          <w:szCs w:val="24"/>
          <w:lang w:val="en-US" w:eastAsia="ja-JP"/>
        </w:rPr>
        <w:t>manufacturing practices</w:t>
      </w: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 for sterile pharmaceutical products</w:t>
      </w:r>
      <w:r w:rsidR="006D7566" w:rsidRPr="00EF09C0">
        <w:rPr>
          <w:rFonts w:ascii="Arial" w:eastAsia="MS Mincho" w:hAnsi="Arial" w:cs="Arial"/>
          <w:sz w:val="24"/>
          <w:szCs w:val="24"/>
          <w:lang w:val="en-US" w:eastAsia="ja-JP"/>
        </w:rPr>
        <w:t>.</w:t>
      </w:r>
      <w:r w:rsidR="00C55274"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BD3915" w:rsidRPr="00667DA5" w:rsidRDefault="00652270" w:rsidP="00652270">
      <w:pPr>
        <w:pStyle w:val="Prrafodelista"/>
        <w:ind w:left="36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http://apps.who.int/prequal/info_general/documents/TRS961/TRS961_Annex6.pdf</w:t>
      </w:r>
    </w:p>
    <w:p w:rsidR="00652270" w:rsidRPr="00EF09C0" w:rsidRDefault="00652270" w:rsidP="00652270">
      <w:pPr>
        <w:pStyle w:val="Prrafodelista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BD3915" w:rsidRPr="00EF09C0" w:rsidRDefault="00BD3915" w:rsidP="0005704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WHO technical report series; no. 961. Annex 5. Supplementary guidelines on good manufacturing practices for heating, ventilation and </w:t>
      </w:r>
      <w:r w:rsidR="006D7566" w:rsidRPr="00EF09C0">
        <w:rPr>
          <w:rFonts w:ascii="Arial" w:eastAsia="MS Mincho" w:hAnsi="Arial" w:cs="Arial"/>
          <w:sz w:val="24"/>
          <w:szCs w:val="24"/>
          <w:lang w:val="en-US" w:eastAsia="ja-JP"/>
        </w:rPr>
        <w:t>air conditioning</w:t>
      </w: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 systems for non-sterile pharmaceutical</w:t>
      </w:r>
      <w:r w:rsidR="006D7566"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>dosage forms</w:t>
      </w:r>
      <w:r w:rsidR="006D7566" w:rsidRPr="00EF09C0">
        <w:rPr>
          <w:rFonts w:ascii="Arial" w:eastAsia="MS Mincho" w:hAnsi="Arial" w:cs="Arial"/>
          <w:sz w:val="24"/>
          <w:szCs w:val="24"/>
          <w:lang w:val="en-US" w:eastAsia="ja-JP"/>
        </w:rPr>
        <w:t>.</w:t>
      </w:r>
    </w:p>
    <w:p w:rsidR="006A048B" w:rsidRPr="00667DA5" w:rsidRDefault="00652270" w:rsidP="006A048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http://apps.who.int/prequal/info_general/documents/TRS961/TRS961_Annex5.pdf</w:t>
      </w:r>
    </w:p>
    <w:p w:rsidR="00652270" w:rsidRPr="00EF09C0" w:rsidRDefault="00652270" w:rsidP="006A048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6A048B" w:rsidRPr="00EF09C0" w:rsidRDefault="006A048B" w:rsidP="00680108">
      <w:pPr>
        <w:pStyle w:val="Prrafodelista"/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>ISPE, Good Engineering Practices for clean room design and construction for Pharmaceutical Industry</w:t>
      </w:r>
      <w:r w:rsidR="006D7566" w:rsidRPr="00EF09C0">
        <w:rPr>
          <w:rFonts w:ascii="Arial" w:eastAsia="MS Mincho" w:hAnsi="Arial" w:cs="Arial"/>
          <w:sz w:val="24"/>
          <w:szCs w:val="24"/>
          <w:lang w:val="en-US" w:eastAsia="ja-JP"/>
        </w:rPr>
        <w:t>.</w:t>
      </w:r>
    </w:p>
    <w:p w:rsidR="003619A9" w:rsidRPr="00EF09C0" w:rsidRDefault="003619A9" w:rsidP="00680108">
      <w:pPr>
        <w:pStyle w:val="Prrafodelista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3619A9" w:rsidRPr="00EF09C0" w:rsidRDefault="003619A9" w:rsidP="00680108">
      <w:pPr>
        <w:pStyle w:val="Prrafodelista"/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ISO 14644-1. </w:t>
      </w:r>
      <w:r w:rsidR="007D4BDD"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Second </w:t>
      </w: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>Ed. 2015-12-15. Cleanrooms and associated controlled environments.Part 1:Classification of air cleanliness by particle concentration</w:t>
      </w:r>
      <w:r w:rsidR="007D4BDD"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3619A9" w:rsidRPr="00EF09C0" w:rsidRDefault="003619A9" w:rsidP="00680108">
      <w:pPr>
        <w:pStyle w:val="Prrafodelista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3619A9" w:rsidRPr="00EF09C0" w:rsidRDefault="003619A9" w:rsidP="00680108">
      <w:pPr>
        <w:pStyle w:val="Prrafodelista"/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>PDA Technical Report No. 13 (Revised). Fundamentals of an Environmental Monitoring Program. 2014.</w:t>
      </w:r>
    </w:p>
    <w:p w:rsidR="003619A9" w:rsidRPr="00EF09C0" w:rsidRDefault="003619A9" w:rsidP="00680108">
      <w:pPr>
        <w:pStyle w:val="Prrafodelista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774301" w:rsidRPr="00EF09C0" w:rsidRDefault="00774301" w:rsidP="0068010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>FDA Sterile Drug Products Produced by Aseptic Processing — Current Good Manufacturing Practice. September 2004. Guidance for Industry</w:t>
      </w:r>
      <w:r w:rsidR="006D7566" w:rsidRPr="00EF09C0">
        <w:rPr>
          <w:rFonts w:ascii="Arial" w:eastAsia="MS Mincho" w:hAnsi="Arial" w:cs="Arial"/>
          <w:sz w:val="24"/>
          <w:szCs w:val="24"/>
          <w:lang w:val="en-US" w:eastAsia="ja-JP"/>
        </w:rPr>
        <w:t>.</w:t>
      </w: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</w:p>
    <w:p w:rsidR="002567E2" w:rsidRPr="00667DA5" w:rsidRDefault="00652270" w:rsidP="0065227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http://www.fda.gov/downloads/Drugs/.../Guidances/ucm070342.pdf</w:t>
      </w:r>
    </w:p>
    <w:p w:rsidR="00652270" w:rsidRPr="00EF09C0" w:rsidRDefault="00652270" w:rsidP="00680108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2567E2" w:rsidRPr="00EF09C0" w:rsidRDefault="002567E2" w:rsidP="0068010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MS Mincho" w:hAnsi="Arial" w:cs="Arial"/>
          <w:sz w:val="24"/>
          <w:szCs w:val="24"/>
          <w:lang w:val="en-US" w:eastAsia="ja-JP"/>
        </w:rPr>
        <w:t>WHO Environmental Monitoring of Clean Rooms in Vaccine Manufacturing Facilities Points to consider for manufacturers of human vaccines. November 2012</w:t>
      </w:r>
      <w:r w:rsidR="006D7566" w:rsidRPr="00EF09C0">
        <w:rPr>
          <w:rFonts w:ascii="Arial" w:eastAsia="MS Mincho" w:hAnsi="Arial" w:cs="Arial"/>
          <w:sz w:val="24"/>
          <w:szCs w:val="24"/>
          <w:lang w:val="en-US" w:eastAsia="ja-JP"/>
        </w:rPr>
        <w:t>.</w:t>
      </w:r>
      <w:r w:rsidR="00C55274" w:rsidRPr="00EF09C0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6D7566" w:rsidRPr="00667DA5" w:rsidRDefault="00D22D6D" w:rsidP="00D22D6D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http://www.who.int/immunization_standards/vaccine_quality/env_monitoring_cleanrooms_final.pdf</w:t>
      </w:r>
    </w:p>
    <w:p w:rsidR="00D22D6D" w:rsidRPr="00667DA5" w:rsidRDefault="00D22D6D" w:rsidP="00680108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</w:p>
    <w:p w:rsidR="006D7566" w:rsidRPr="00EF09C0" w:rsidRDefault="006D7566" w:rsidP="0068010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hAnsi="Arial" w:cs="Arial"/>
          <w:bCs/>
        </w:rPr>
        <w:t xml:space="preserve">USP &lt;1116&gt; MICROBIOLOGICAL CONTROL AND MONITORING OF ASEPTIC PROCESSING ENVIRONMENTS.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  <w:r w:rsidR="00C55274" w:rsidRPr="00EF09C0">
        <w:rPr>
          <w:rFonts w:ascii="Arial" w:hAnsi="Arial" w:cs="Arial"/>
          <w:bCs/>
        </w:rPr>
        <w:t xml:space="preserve"> </w:t>
      </w:r>
    </w:p>
    <w:p w:rsidR="00057044" w:rsidRPr="00EF09C0" w:rsidRDefault="00057044" w:rsidP="00680108">
      <w:pPr>
        <w:pStyle w:val="Prrafodelista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057044" w:rsidRPr="00EF09C0" w:rsidRDefault="00057044" w:rsidP="0068010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MS Mincho" w:hAnsi="Arial" w:cs="Arial"/>
          <w:sz w:val="24"/>
          <w:szCs w:val="24"/>
          <w:lang w:val="en-US" w:eastAsia="ja-JP"/>
        </w:rPr>
      </w:pPr>
      <w:r w:rsidRPr="00EF09C0">
        <w:rPr>
          <w:rFonts w:ascii="Arial" w:eastAsia="+mn-ea" w:hAnsi="Arial" w:cs="Arial"/>
          <w:kern w:val="24"/>
          <w:sz w:val="24"/>
          <w:szCs w:val="24"/>
          <w:lang w:val="en-US" w:eastAsia="es-AR"/>
        </w:rPr>
        <w:t xml:space="preserve">PI 009-X </w:t>
      </w:r>
      <w:r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>Inspection of Utilities- Aide Memoire- PICS (</w:t>
      </w:r>
      <w:r w:rsidRPr="00EF09C0">
        <w:rPr>
          <w:rFonts w:ascii="Arial" w:eastAsia="+mn-ea" w:hAnsi="Arial" w:cs="Arial"/>
          <w:i/>
          <w:iCs/>
          <w:kern w:val="24"/>
          <w:sz w:val="24"/>
          <w:szCs w:val="24"/>
          <w:lang w:val="en-US" w:eastAsia="es-AR"/>
        </w:rPr>
        <w:t>PI 009-3, September 2007</w:t>
      </w:r>
      <w:r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>).</w:t>
      </w:r>
      <w:r w:rsidR="00C55274" w:rsidRPr="00EF09C0">
        <w:rPr>
          <w:rFonts w:ascii="Arial" w:eastAsia="SimSun" w:hAnsi="Arial" w:cs="Arial"/>
          <w:kern w:val="24"/>
          <w:sz w:val="24"/>
          <w:szCs w:val="24"/>
          <w:lang w:val="en-US" w:eastAsia="es-AR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7D4BDD" w:rsidRPr="00667DA5" w:rsidRDefault="007D4BDD" w:rsidP="00667DA5">
      <w:pPr>
        <w:ind w:left="360"/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eastAsia="MS Mincho" w:hAnsi="Arial" w:cs="Arial"/>
          <w:color w:val="0070C0"/>
          <w:sz w:val="24"/>
          <w:szCs w:val="24"/>
          <w:lang w:val="en-US" w:eastAsia="ja-JP"/>
        </w:rPr>
        <w:t>http://www.gmp-compliance.org/guidemgr/files/PICS/PI%20009-3AIDEMEMOIREONUTILITIES.PDF</w:t>
      </w:r>
    </w:p>
    <w:p w:rsidR="00774301" w:rsidRPr="00EF09C0" w:rsidRDefault="00774301" w:rsidP="00774301">
      <w:pPr>
        <w:pStyle w:val="Prrafodelista"/>
        <w:spacing w:after="0" w:line="240" w:lineRule="auto"/>
        <w:ind w:left="360"/>
        <w:textAlignment w:val="baseline"/>
        <w:rPr>
          <w:rFonts w:ascii="Arial" w:eastAsia="MS Mincho" w:hAnsi="Arial" w:cs="Arial"/>
          <w:sz w:val="24"/>
          <w:szCs w:val="24"/>
          <w:lang w:val="en-US" w:eastAsia="ja-JP"/>
        </w:rPr>
      </w:pPr>
    </w:p>
    <w:p w:rsidR="008C7A8E" w:rsidRPr="00EF09C0" w:rsidRDefault="008C7A8E" w:rsidP="008C7A8E">
      <w:pPr>
        <w:jc w:val="center"/>
        <w:rPr>
          <w:rFonts w:ascii="Arial" w:hAnsi="Arial" w:cs="Arial"/>
          <w:b/>
          <w:sz w:val="24"/>
          <w:szCs w:val="24"/>
        </w:rPr>
      </w:pPr>
      <w:r w:rsidRPr="00EF09C0">
        <w:rPr>
          <w:rFonts w:ascii="Arial" w:hAnsi="Arial" w:cs="Arial"/>
          <w:b/>
          <w:sz w:val="24"/>
          <w:szCs w:val="24"/>
        </w:rPr>
        <w:t>AUDIT – REFERENCES</w:t>
      </w:r>
    </w:p>
    <w:p w:rsidR="00C97DD6" w:rsidRPr="00EF09C0" w:rsidRDefault="008C7A8E" w:rsidP="00680108">
      <w:pPr>
        <w:pStyle w:val="Default"/>
        <w:numPr>
          <w:ilvl w:val="0"/>
          <w:numId w:val="9"/>
        </w:numPr>
        <w:rPr>
          <w:color w:val="auto"/>
        </w:rPr>
      </w:pPr>
      <w:r w:rsidRPr="00EF09C0">
        <w:rPr>
          <w:rFonts w:ascii="Arial" w:hAnsi="Arial" w:cs="Arial"/>
          <w:bCs/>
          <w:color w:val="auto"/>
          <w:sz w:val="23"/>
          <w:szCs w:val="23"/>
        </w:rPr>
        <w:lastRenderedPageBreak/>
        <w:t xml:space="preserve">PHARMACEUTICAL INSPECTION CONVENTION PHARMACEUTICAL INSPECTION CO-OPERATION SCHEME. AIDE-MEMOIRES - INSPECTION OF BIOTECHNOLOGY MANUFACTURES. </w:t>
      </w:r>
      <w:r w:rsidRPr="00EF09C0">
        <w:rPr>
          <w:rFonts w:ascii="Arial" w:hAnsi="Arial" w:cs="Arial"/>
          <w:color w:val="auto"/>
        </w:rPr>
        <w:t xml:space="preserve">PI 024-1. 16 </w:t>
      </w:r>
      <w:proofErr w:type="spellStart"/>
      <w:r w:rsidRPr="00EF09C0">
        <w:rPr>
          <w:rFonts w:ascii="Arial" w:hAnsi="Arial" w:cs="Arial"/>
          <w:color w:val="auto"/>
        </w:rPr>
        <w:t>December</w:t>
      </w:r>
      <w:proofErr w:type="spellEnd"/>
      <w:r w:rsidRPr="00EF09C0">
        <w:rPr>
          <w:rFonts w:ascii="Arial" w:hAnsi="Arial" w:cs="Arial"/>
          <w:color w:val="auto"/>
        </w:rPr>
        <w:t xml:space="preserve"> 2005</w:t>
      </w:r>
      <w:r w:rsidR="006D7566" w:rsidRPr="00EF09C0">
        <w:rPr>
          <w:rFonts w:ascii="Arial" w:hAnsi="Arial" w:cs="Arial"/>
          <w:color w:val="auto"/>
        </w:rPr>
        <w:t>.</w:t>
      </w:r>
      <w:r w:rsidR="00C55274" w:rsidRPr="00EF09C0">
        <w:rPr>
          <w:rFonts w:ascii="Arial" w:hAnsi="Arial" w:cs="Arial"/>
          <w:color w:val="auto"/>
        </w:rPr>
        <w:t xml:space="preserve"> </w:t>
      </w:r>
      <w:r w:rsidR="00C55274" w:rsidRPr="00EF09C0">
        <w:rPr>
          <w:rFonts w:ascii="Arial" w:eastAsia="MS Mincho" w:hAnsi="Arial" w:cs="Arial"/>
          <w:bCs/>
          <w:color w:val="auto"/>
          <w:sz w:val="32"/>
          <w:szCs w:val="32"/>
          <w:lang w:val="en-US" w:eastAsia="ja-JP"/>
        </w:rPr>
        <w:t>®</w:t>
      </w:r>
    </w:p>
    <w:p w:rsidR="00C97DD6" w:rsidRPr="00667DA5" w:rsidRDefault="00D22D6D" w:rsidP="00680108">
      <w:pPr>
        <w:pStyle w:val="Default"/>
        <w:ind w:left="360"/>
        <w:rPr>
          <w:rFonts w:ascii="Arial" w:hAnsi="Arial" w:cs="Arial"/>
          <w:color w:val="0070C0"/>
        </w:rPr>
      </w:pPr>
      <w:r w:rsidRPr="00667DA5">
        <w:rPr>
          <w:rFonts w:ascii="Arial" w:hAnsi="Arial" w:cs="Arial"/>
          <w:color w:val="0070C0"/>
        </w:rPr>
        <w:t>http://www.picscheme.org/pdf/15_pi-024-2-aide-memoires-on-biotech.pdf</w:t>
      </w:r>
    </w:p>
    <w:p w:rsidR="00D22D6D" w:rsidRPr="00EF09C0" w:rsidRDefault="00D22D6D" w:rsidP="00680108">
      <w:pPr>
        <w:pStyle w:val="Default"/>
        <w:ind w:left="360"/>
        <w:rPr>
          <w:color w:val="auto"/>
        </w:rPr>
      </w:pPr>
    </w:p>
    <w:p w:rsidR="00C97DD6" w:rsidRPr="00EF09C0" w:rsidRDefault="00C97DD6" w:rsidP="00680108">
      <w:pPr>
        <w:pStyle w:val="Default"/>
        <w:numPr>
          <w:ilvl w:val="0"/>
          <w:numId w:val="9"/>
        </w:numPr>
        <w:rPr>
          <w:rFonts w:ascii="Arial" w:hAnsi="Arial" w:cs="Arial"/>
          <w:color w:val="auto"/>
        </w:rPr>
      </w:pPr>
      <w:r w:rsidRPr="00EF09C0">
        <w:rPr>
          <w:rFonts w:ascii="Arial" w:hAnsi="Arial" w:cs="Arial"/>
          <w:color w:val="auto"/>
        </w:rPr>
        <w:t xml:space="preserve">Parenteral </w:t>
      </w:r>
      <w:proofErr w:type="spellStart"/>
      <w:r w:rsidRPr="00EF09C0">
        <w:rPr>
          <w:rFonts w:ascii="Arial" w:hAnsi="Arial" w:cs="Arial"/>
          <w:color w:val="auto"/>
        </w:rPr>
        <w:t>Drug</w:t>
      </w:r>
      <w:proofErr w:type="spellEnd"/>
      <w:r w:rsidRPr="00EF09C0">
        <w:rPr>
          <w:rFonts w:ascii="Arial" w:hAnsi="Arial" w:cs="Arial"/>
          <w:color w:val="auto"/>
        </w:rPr>
        <w:t xml:space="preserve"> </w:t>
      </w:r>
      <w:proofErr w:type="spellStart"/>
      <w:r w:rsidRPr="00EF09C0">
        <w:rPr>
          <w:rFonts w:ascii="Arial" w:hAnsi="Arial" w:cs="Arial"/>
          <w:color w:val="auto"/>
        </w:rPr>
        <w:t>Association</w:t>
      </w:r>
      <w:proofErr w:type="spellEnd"/>
      <w:r w:rsidRPr="00EF09C0">
        <w:rPr>
          <w:rFonts w:ascii="Arial" w:hAnsi="Arial" w:cs="Arial"/>
          <w:color w:val="auto"/>
        </w:rPr>
        <w:t>. “</w:t>
      </w:r>
      <w:proofErr w:type="spellStart"/>
      <w:r w:rsidRPr="00EF09C0">
        <w:rPr>
          <w:rFonts w:ascii="Arial" w:hAnsi="Arial" w:cs="Arial"/>
          <w:color w:val="auto"/>
        </w:rPr>
        <w:t>Elements</w:t>
      </w:r>
      <w:proofErr w:type="spellEnd"/>
      <w:r w:rsidRPr="00EF09C0">
        <w:rPr>
          <w:rFonts w:ascii="Arial" w:hAnsi="Arial" w:cs="Arial"/>
          <w:color w:val="auto"/>
        </w:rPr>
        <w:t xml:space="preserve"> of a </w:t>
      </w:r>
      <w:proofErr w:type="spellStart"/>
      <w:r w:rsidRPr="00EF09C0">
        <w:rPr>
          <w:rFonts w:ascii="Arial" w:hAnsi="Arial" w:cs="Arial"/>
          <w:color w:val="auto"/>
        </w:rPr>
        <w:t>Code</w:t>
      </w:r>
      <w:proofErr w:type="spellEnd"/>
      <w:r w:rsidRPr="00EF09C0">
        <w:rPr>
          <w:rFonts w:ascii="Arial" w:hAnsi="Arial" w:cs="Arial"/>
          <w:color w:val="auto"/>
        </w:rPr>
        <w:t xml:space="preserve"> of </w:t>
      </w:r>
      <w:proofErr w:type="spellStart"/>
      <w:r w:rsidRPr="00EF09C0">
        <w:rPr>
          <w:rFonts w:ascii="Arial" w:hAnsi="Arial" w:cs="Arial"/>
          <w:color w:val="auto"/>
        </w:rPr>
        <w:t>Conduct</w:t>
      </w:r>
      <w:proofErr w:type="spellEnd"/>
      <w:r w:rsidRPr="00EF09C0">
        <w:rPr>
          <w:rFonts w:ascii="Arial" w:hAnsi="Arial" w:cs="Arial"/>
          <w:color w:val="auto"/>
        </w:rPr>
        <w:t xml:space="preserve"> </w:t>
      </w:r>
      <w:proofErr w:type="spellStart"/>
      <w:r w:rsidRPr="00EF09C0">
        <w:rPr>
          <w:rFonts w:ascii="Arial" w:hAnsi="Arial" w:cs="Arial"/>
          <w:color w:val="auto"/>
        </w:rPr>
        <w:t>for</w:t>
      </w:r>
      <w:proofErr w:type="spellEnd"/>
      <w:r w:rsidRPr="00EF09C0">
        <w:rPr>
          <w:rFonts w:ascii="Arial" w:hAnsi="Arial" w:cs="Arial"/>
          <w:color w:val="auto"/>
        </w:rPr>
        <w:t xml:space="preserve"> Data </w:t>
      </w:r>
      <w:proofErr w:type="spellStart"/>
      <w:r w:rsidRPr="00EF09C0">
        <w:rPr>
          <w:rFonts w:ascii="Arial" w:hAnsi="Arial" w:cs="Arial"/>
          <w:color w:val="auto"/>
        </w:rPr>
        <w:t>Integrity</w:t>
      </w:r>
      <w:proofErr w:type="spellEnd"/>
      <w:r w:rsidRPr="00EF09C0">
        <w:rPr>
          <w:rFonts w:ascii="Arial" w:hAnsi="Arial" w:cs="Arial"/>
          <w:color w:val="auto"/>
        </w:rPr>
        <w:t>”</w:t>
      </w:r>
    </w:p>
    <w:p w:rsidR="00C25D8C" w:rsidRPr="00EF09C0" w:rsidRDefault="004D3D2F" w:rsidP="00680108">
      <w:pPr>
        <w:pStyle w:val="Ttulo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BerkeleyStd-BookItalic" w:hAnsi="BerkeleyStd-BookItalic" w:cs="BerkeleyStd-BookItalic"/>
          <w:b w:val="0"/>
          <w:i/>
          <w:iCs/>
          <w:color w:val="auto"/>
          <w:sz w:val="16"/>
          <w:szCs w:val="16"/>
        </w:rPr>
      </w:pPr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ISO 19011:2011(E). </w:t>
      </w:r>
      <w:proofErr w:type="spellStart"/>
      <w:r w:rsidRPr="00EF09C0">
        <w:rPr>
          <w:rFonts w:ascii="Arial" w:eastAsia="Times New Roman" w:hAnsi="Arial" w:cs="Arial"/>
          <w:b w:val="0"/>
          <w:color w:val="auto"/>
          <w:spacing w:val="15"/>
          <w:sz w:val="24"/>
          <w:szCs w:val="24"/>
          <w:lang w:eastAsia="es-AR"/>
        </w:rPr>
        <w:t>Guidelines</w:t>
      </w:r>
      <w:proofErr w:type="spellEnd"/>
      <w:r w:rsidRPr="00EF09C0">
        <w:rPr>
          <w:rFonts w:ascii="Arial" w:eastAsia="Times New Roman" w:hAnsi="Arial" w:cs="Arial"/>
          <w:b w:val="0"/>
          <w:color w:val="auto"/>
          <w:spacing w:val="15"/>
          <w:sz w:val="24"/>
          <w:szCs w:val="24"/>
          <w:lang w:eastAsia="es-AR"/>
        </w:rPr>
        <w:t xml:space="preserve"> </w:t>
      </w:r>
      <w:proofErr w:type="spellStart"/>
      <w:r w:rsidRPr="00EF09C0">
        <w:rPr>
          <w:rFonts w:ascii="Arial" w:eastAsia="Times New Roman" w:hAnsi="Arial" w:cs="Arial"/>
          <w:b w:val="0"/>
          <w:color w:val="auto"/>
          <w:spacing w:val="15"/>
          <w:sz w:val="24"/>
          <w:szCs w:val="24"/>
          <w:lang w:eastAsia="es-AR"/>
        </w:rPr>
        <w:t>for</w:t>
      </w:r>
      <w:proofErr w:type="spellEnd"/>
      <w:r w:rsidRPr="00EF09C0">
        <w:rPr>
          <w:rFonts w:ascii="Arial" w:eastAsia="Times New Roman" w:hAnsi="Arial" w:cs="Arial"/>
          <w:b w:val="0"/>
          <w:color w:val="auto"/>
          <w:spacing w:val="15"/>
          <w:sz w:val="24"/>
          <w:szCs w:val="24"/>
          <w:lang w:eastAsia="es-AR"/>
        </w:rPr>
        <w:t xml:space="preserve"> </w:t>
      </w:r>
      <w:proofErr w:type="spellStart"/>
      <w:r w:rsidRPr="00EF09C0">
        <w:rPr>
          <w:rFonts w:ascii="Arial" w:eastAsia="Times New Roman" w:hAnsi="Arial" w:cs="Arial"/>
          <w:b w:val="0"/>
          <w:color w:val="auto"/>
          <w:spacing w:val="15"/>
          <w:sz w:val="24"/>
          <w:szCs w:val="24"/>
          <w:lang w:eastAsia="es-AR"/>
        </w:rPr>
        <w:t>auditing</w:t>
      </w:r>
      <w:proofErr w:type="spellEnd"/>
      <w:r w:rsidRPr="00EF09C0">
        <w:rPr>
          <w:rFonts w:ascii="Arial" w:eastAsia="Times New Roman" w:hAnsi="Arial" w:cs="Arial"/>
          <w:b w:val="0"/>
          <w:color w:val="auto"/>
          <w:spacing w:val="15"/>
          <w:sz w:val="24"/>
          <w:szCs w:val="24"/>
          <w:lang w:eastAsia="es-AR"/>
        </w:rPr>
        <w:t xml:space="preserve"> </w:t>
      </w:r>
      <w:proofErr w:type="spellStart"/>
      <w:r w:rsidRPr="00EF09C0">
        <w:rPr>
          <w:rFonts w:ascii="Arial" w:eastAsia="Times New Roman" w:hAnsi="Arial" w:cs="Arial"/>
          <w:b w:val="0"/>
          <w:color w:val="auto"/>
          <w:spacing w:val="15"/>
          <w:sz w:val="24"/>
          <w:szCs w:val="24"/>
          <w:lang w:eastAsia="es-AR"/>
        </w:rPr>
        <w:t>management</w:t>
      </w:r>
      <w:proofErr w:type="spellEnd"/>
      <w:r w:rsidRPr="00EF09C0">
        <w:rPr>
          <w:rFonts w:ascii="Arial" w:eastAsia="Times New Roman" w:hAnsi="Arial" w:cs="Arial"/>
          <w:b w:val="0"/>
          <w:color w:val="auto"/>
          <w:spacing w:val="15"/>
          <w:sz w:val="24"/>
          <w:szCs w:val="24"/>
          <w:lang w:eastAsia="es-AR"/>
        </w:rPr>
        <w:t xml:space="preserve"> systems</w:t>
      </w:r>
      <w:r w:rsidR="00C97DD6" w:rsidRPr="00EF09C0">
        <w:rPr>
          <w:rFonts w:ascii="Arial" w:eastAsia="Times New Roman" w:hAnsi="Arial" w:cs="Arial"/>
          <w:b w:val="0"/>
          <w:color w:val="auto"/>
          <w:spacing w:val="15"/>
          <w:sz w:val="24"/>
          <w:szCs w:val="24"/>
          <w:lang w:eastAsia="es-AR"/>
        </w:rPr>
        <w:t xml:space="preserve">. </w:t>
      </w:r>
    </w:p>
    <w:p w:rsidR="00C25D8C" w:rsidRPr="00EF09C0" w:rsidRDefault="00C97DD6" w:rsidP="00680108">
      <w:pPr>
        <w:pStyle w:val="Ttulo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eastAsia="MS Mincho" w:hAnsi="Arial" w:cs="Arial"/>
          <w:bCs w:val="0"/>
          <w:color w:val="auto"/>
          <w:sz w:val="32"/>
          <w:szCs w:val="32"/>
          <w:lang w:val="en-US" w:eastAsia="ja-JP"/>
        </w:rPr>
      </w:pPr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International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Conference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on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Harmonization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>Q10</w:t>
      </w:r>
      <w:r w:rsidRPr="00EF09C0">
        <w:rPr>
          <w:rFonts w:ascii="Arial" w:hAnsi="Arial" w:cs="Arial"/>
          <w:b w:val="0"/>
          <w:color w:val="auto"/>
          <w:sz w:val="24"/>
          <w:szCs w:val="24"/>
        </w:rPr>
        <w:t>, “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Pharmaceutical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Quality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System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>,” June 2008.</w:t>
      </w:r>
      <w:r w:rsidR="00C25D8C" w:rsidRPr="00EF09C0">
        <w:rPr>
          <w:rFonts w:ascii="Arial" w:hAnsi="Arial" w:cs="Arial"/>
          <w:color w:val="auto"/>
          <w:sz w:val="24"/>
          <w:szCs w:val="24"/>
        </w:rPr>
        <w:t xml:space="preserve"> </w:t>
      </w:r>
      <w:r w:rsidR="00C55274" w:rsidRPr="00EF09C0">
        <w:rPr>
          <w:rFonts w:ascii="Arial" w:hAnsi="Arial" w:cs="Arial"/>
          <w:color w:val="auto"/>
          <w:sz w:val="24"/>
          <w:szCs w:val="24"/>
        </w:rPr>
        <w:t xml:space="preserve"> </w:t>
      </w:r>
      <w:r w:rsidR="00C55274" w:rsidRPr="00EF09C0">
        <w:rPr>
          <w:rFonts w:ascii="Arial" w:eastAsia="MS Mincho" w:hAnsi="Arial" w:cs="Arial"/>
          <w:bCs w:val="0"/>
          <w:color w:val="auto"/>
          <w:sz w:val="32"/>
          <w:szCs w:val="32"/>
          <w:lang w:val="en-US" w:eastAsia="ja-JP"/>
        </w:rPr>
        <w:t>®</w:t>
      </w:r>
    </w:p>
    <w:p w:rsidR="00EF09C0" w:rsidRPr="00667DA5" w:rsidRDefault="00EF09C0" w:rsidP="00EF09C0">
      <w:pPr>
        <w:ind w:left="360"/>
        <w:rPr>
          <w:rFonts w:ascii="Arial" w:hAnsi="Arial" w:cs="Arial"/>
          <w:color w:val="0070C0"/>
          <w:sz w:val="24"/>
          <w:szCs w:val="24"/>
          <w:lang w:val="en-US" w:eastAsia="ja-JP"/>
        </w:rPr>
      </w:pPr>
      <w:r w:rsidRPr="00667DA5">
        <w:rPr>
          <w:rFonts w:ascii="Arial" w:hAnsi="Arial" w:cs="Arial"/>
          <w:color w:val="0070C0"/>
          <w:sz w:val="24"/>
          <w:szCs w:val="24"/>
          <w:lang w:val="en-US" w:eastAsia="ja-JP"/>
        </w:rPr>
        <w:t>http://www.ich.org/products/guidelines/quality/article/quality-guidelines.html</w:t>
      </w:r>
    </w:p>
    <w:p w:rsidR="00D40011" w:rsidRPr="00EF09C0" w:rsidRDefault="00C25D8C" w:rsidP="00680108">
      <w:pPr>
        <w:pStyle w:val="Ttulo3"/>
        <w:numPr>
          <w:ilvl w:val="0"/>
          <w:numId w:val="9"/>
        </w:numPr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Arial" w:hAnsi="Arial" w:cs="Arial"/>
          <w:b w:val="0"/>
          <w:i/>
          <w:iCs/>
          <w:color w:val="auto"/>
          <w:sz w:val="24"/>
          <w:szCs w:val="24"/>
        </w:rPr>
      </w:pP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Auditing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 as a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Component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 of a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Pharmaceutical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Quality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System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. T. </w:t>
      </w:r>
      <w:proofErr w:type="spellStart"/>
      <w:r w:rsidRPr="00EF09C0">
        <w:rPr>
          <w:rFonts w:ascii="Arial" w:hAnsi="Arial" w:cs="Arial"/>
          <w:b w:val="0"/>
          <w:color w:val="auto"/>
          <w:sz w:val="24"/>
          <w:szCs w:val="24"/>
        </w:rPr>
        <w:t>Fields</w:t>
      </w:r>
      <w:proofErr w:type="spellEnd"/>
      <w:r w:rsidRPr="00EF09C0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proofErr w:type="spellStart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>Journal</w:t>
      </w:r>
      <w:proofErr w:type="spellEnd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 xml:space="preserve"> of GXP </w:t>
      </w:r>
      <w:proofErr w:type="spellStart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>Compliance</w:t>
      </w:r>
      <w:proofErr w:type="spellEnd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 xml:space="preserve">. </w:t>
      </w:r>
      <w:proofErr w:type="spellStart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>Autumn</w:t>
      </w:r>
      <w:proofErr w:type="spellEnd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 xml:space="preserve"> 2008 </w:t>
      </w:r>
      <w:proofErr w:type="spellStart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>Volume</w:t>
      </w:r>
      <w:proofErr w:type="spellEnd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 xml:space="preserve"> 12 </w:t>
      </w:r>
      <w:proofErr w:type="spellStart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>Number</w:t>
      </w:r>
      <w:proofErr w:type="spellEnd"/>
      <w:r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 xml:space="preserve"> 5.</w:t>
      </w:r>
      <w:r w:rsidR="00EA1E7B" w:rsidRPr="00EF09C0">
        <w:rPr>
          <w:rFonts w:ascii="Arial" w:hAnsi="Arial" w:cs="Arial"/>
          <w:b w:val="0"/>
          <w:i/>
          <w:iCs/>
          <w:color w:val="auto"/>
          <w:sz w:val="24"/>
          <w:szCs w:val="24"/>
        </w:rPr>
        <w:t xml:space="preserve"> </w:t>
      </w:r>
      <w:r w:rsidR="00EF09C0" w:rsidRPr="00EF09C0">
        <w:rPr>
          <w:rFonts w:ascii="Arial" w:eastAsia="MS Mincho" w:hAnsi="Arial" w:cs="Arial"/>
          <w:color w:val="auto"/>
          <w:sz w:val="32"/>
          <w:szCs w:val="32"/>
          <w:lang w:val="en-US" w:eastAsia="ja-JP"/>
        </w:rPr>
        <w:t>®</w:t>
      </w:r>
    </w:p>
    <w:p w:rsidR="00EF09C0" w:rsidRPr="00667DA5" w:rsidRDefault="00EF09C0" w:rsidP="00680108">
      <w:pPr>
        <w:pStyle w:val="Prrafodelista"/>
        <w:spacing w:after="0" w:line="216" w:lineRule="auto"/>
        <w:ind w:left="360"/>
        <w:jc w:val="both"/>
        <w:textAlignment w:val="baseline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667DA5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http://www.ivtnetwork.com/sites/default/files/AuditingComponent_01.pdf</w:t>
      </w:r>
    </w:p>
    <w:p w:rsidR="00EF09C0" w:rsidRPr="00EF09C0" w:rsidRDefault="00EF09C0" w:rsidP="00680108">
      <w:pPr>
        <w:pStyle w:val="Prrafodelista"/>
        <w:spacing w:after="0" w:line="21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57044" w:rsidRPr="00EF09C0" w:rsidRDefault="00EA1E7B" w:rsidP="00680108">
      <w:pPr>
        <w:pStyle w:val="Prrafodelista"/>
        <w:numPr>
          <w:ilvl w:val="0"/>
          <w:numId w:val="9"/>
        </w:numPr>
        <w:spacing w:after="0" w:line="21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EF09C0">
        <w:rPr>
          <w:rFonts w:ascii="Arial" w:eastAsia="Times New Roman" w:hAnsi="Arial" w:cs="Arial"/>
          <w:sz w:val="24"/>
          <w:szCs w:val="24"/>
          <w:lang w:val="en-US"/>
        </w:rPr>
        <w:t xml:space="preserve">Guidelines for Regulatory Auditing of Quality Management Systems </w:t>
      </w:r>
      <w:r w:rsidR="00D40011" w:rsidRPr="00EF09C0">
        <w:rPr>
          <w:rFonts w:ascii="Arial" w:eastAsia="Times New Roman" w:hAnsi="Arial" w:cs="Arial"/>
          <w:sz w:val="24"/>
          <w:szCs w:val="24"/>
          <w:lang w:val="en-US"/>
        </w:rPr>
        <w:t>of Medical Device Manufacturers – Part 1: General Requirements. GHTF/SG4/N28R4:2008.</w:t>
      </w:r>
      <w:r w:rsidR="00C55274" w:rsidRPr="00EF09C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55274" w:rsidRPr="00EF09C0">
        <w:rPr>
          <w:rFonts w:ascii="Arial" w:eastAsia="MS Mincho" w:hAnsi="Arial" w:cs="Arial"/>
          <w:bCs/>
          <w:sz w:val="32"/>
          <w:szCs w:val="32"/>
          <w:lang w:val="en-US" w:eastAsia="ja-JP"/>
        </w:rPr>
        <w:t>®</w:t>
      </w:r>
    </w:p>
    <w:p w:rsidR="00057044" w:rsidRDefault="00667DA5" w:rsidP="00D4001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hyperlink r:id="rId8" w:history="1">
        <w:r w:rsidRPr="00D426EE">
          <w:rPr>
            <w:rStyle w:val="Hipervnculo"/>
            <w:rFonts w:ascii="Arial" w:hAnsi="Arial" w:cs="Arial"/>
            <w:sz w:val="22"/>
            <w:szCs w:val="22"/>
          </w:rPr>
          <w:t>http://www.imdrf.org/docs/ghtf/archived/sg4/technical-docs/ghtf-sg4-guidelines-auditing-qms-part-1-general-requirements-080827.pdf</w:t>
        </w:r>
      </w:hyperlink>
    </w:p>
    <w:p w:rsidR="00667DA5" w:rsidRDefault="00667DA5" w:rsidP="00D4001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667DA5" w:rsidRPr="00EF09C0" w:rsidRDefault="00667DA5" w:rsidP="00D40011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sectPr w:rsidR="00667DA5" w:rsidRPr="00EF09C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FA" w:rsidRDefault="00D062FA" w:rsidP="001C57BA">
      <w:pPr>
        <w:spacing w:after="0" w:line="240" w:lineRule="auto"/>
      </w:pPr>
      <w:r>
        <w:separator/>
      </w:r>
    </w:p>
  </w:endnote>
  <w:endnote w:type="continuationSeparator" w:id="0">
    <w:p w:rsidR="00D062FA" w:rsidRDefault="00D062FA" w:rsidP="001C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GPFM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BerkeleySt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A" w:rsidRDefault="001C57BA">
    <w:pPr>
      <w:pStyle w:val="Piedepgina"/>
    </w:pPr>
    <w:r>
      <w:t>DCVMN – WORKSHOP – MAY 30, 31, JUNE 1 2016 – V. Maqueda – READING MATERIAL</w:t>
    </w:r>
  </w:p>
  <w:p w:rsidR="001C57BA" w:rsidRDefault="001C57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FA" w:rsidRDefault="00D062FA" w:rsidP="001C57BA">
      <w:pPr>
        <w:spacing w:after="0" w:line="240" w:lineRule="auto"/>
      </w:pPr>
      <w:r>
        <w:separator/>
      </w:r>
    </w:p>
  </w:footnote>
  <w:footnote w:type="continuationSeparator" w:id="0">
    <w:p w:rsidR="00D062FA" w:rsidRDefault="00D062FA" w:rsidP="001C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34"/>
    <w:multiLevelType w:val="hybridMultilevel"/>
    <w:tmpl w:val="77E055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482"/>
    <w:multiLevelType w:val="hybridMultilevel"/>
    <w:tmpl w:val="28B4EFBE"/>
    <w:lvl w:ilvl="0" w:tplc="F74013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7E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880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87F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6D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844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2D6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AA0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2B8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F1A17"/>
    <w:multiLevelType w:val="hybridMultilevel"/>
    <w:tmpl w:val="53F69D5E"/>
    <w:lvl w:ilvl="0" w:tplc="9C68BBF4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874E2"/>
    <w:multiLevelType w:val="hybridMultilevel"/>
    <w:tmpl w:val="E4BA3F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412A"/>
    <w:multiLevelType w:val="hybridMultilevel"/>
    <w:tmpl w:val="59FC93B0"/>
    <w:lvl w:ilvl="0" w:tplc="47D2B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3779C"/>
    <w:multiLevelType w:val="hybridMultilevel"/>
    <w:tmpl w:val="D01444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1617E"/>
    <w:multiLevelType w:val="hybridMultilevel"/>
    <w:tmpl w:val="97C25FDE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A6210"/>
    <w:multiLevelType w:val="hybridMultilevel"/>
    <w:tmpl w:val="8A206310"/>
    <w:lvl w:ilvl="0" w:tplc="F30E1B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3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77274"/>
    <w:multiLevelType w:val="hybridMultilevel"/>
    <w:tmpl w:val="CA582D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0E9"/>
    <w:multiLevelType w:val="hybridMultilevel"/>
    <w:tmpl w:val="41AAA3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07992"/>
    <w:multiLevelType w:val="hybridMultilevel"/>
    <w:tmpl w:val="46F24720"/>
    <w:lvl w:ilvl="0" w:tplc="F9ACFE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63D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0513E">
      <w:start w:val="85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202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EF5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03A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6AE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06F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8CB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41"/>
    <w:rsid w:val="00057044"/>
    <w:rsid w:val="000A05E3"/>
    <w:rsid w:val="001C57BA"/>
    <w:rsid w:val="002567E2"/>
    <w:rsid w:val="003619A9"/>
    <w:rsid w:val="00442DCF"/>
    <w:rsid w:val="004A2EB7"/>
    <w:rsid w:val="004C5447"/>
    <w:rsid w:val="004D3D2F"/>
    <w:rsid w:val="00626C39"/>
    <w:rsid w:val="00652270"/>
    <w:rsid w:val="00667DA5"/>
    <w:rsid w:val="00680108"/>
    <w:rsid w:val="006A048B"/>
    <w:rsid w:val="006D7566"/>
    <w:rsid w:val="00774301"/>
    <w:rsid w:val="00774AED"/>
    <w:rsid w:val="007D4BDD"/>
    <w:rsid w:val="0087789B"/>
    <w:rsid w:val="008A2174"/>
    <w:rsid w:val="008C7A8E"/>
    <w:rsid w:val="00A91341"/>
    <w:rsid w:val="00B103B4"/>
    <w:rsid w:val="00BD3915"/>
    <w:rsid w:val="00BE1F09"/>
    <w:rsid w:val="00C25D8C"/>
    <w:rsid w:val="00C55274"/>
    <w:rsid w:val="00C97DD6"/>
    <w:rsid w:val="00D062FA"/>
    <w:rsid w:val="00D22D6D"/>
    <w:rsid w:val="00D40011"/>
    <w:rsid w:val="00E3364E"/>
    <w:rsid w:val="00EA1E7B"/>
    <w:rsid w:val="00E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3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34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74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74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74301"/>
    <w:pPr>
      <w:autoSpaceDE w:val="0"/>
      <w:autoSpaceDN w:val="0"/>
      <w:adjustRightInd w:val="0"/>
      <w:spacing w:after="0" w:line="240" w:lineRule="auto"/>
    </w:pPr>
    <w:rPr>
      <w:rFonts w:ascii="PGPFMF+TimesNewRoman" w:hAnsi="PGPFMF+TimesNewRoman" w:cs="PGPFMF+TimesNew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64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D3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C97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C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7BA"/>
  </w:style>
  <w:style w:type="paragraph" w:styleId="Piedepgina">
    <w:name w:val="footer"/>
    <w:basedOn w:val="Normal"/>
    <w:link w:val="PiedepginaCar"/>
    <w:uiPriority w:val="99"/>
    <w:unhideWhenUsed/>
    <w:rsid w:val="001C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7BA"/>
  </w:style>
  <w:style w:type="character" w:styleId="Hipervnculo">
    <w:name w:val="Hyperlink"/>
    <w:basedOn w:val="Fuentedeprrafopredeter"/>
    <w:uiPriority w:val="99"/>
    <w:unhideWhenUsed/>
    <w:rsid w:val="00667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3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34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74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74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74301"/>
    <w:pPr>
      <w:autoSpaceDE w:val="0"/>
      <w:autoSpaceDN w:val="0"/>
      <w:adjustRightInd w:val="0"/>
      <w:spacing w:after="0" w:line="240" w:lineRule="auto"/>
    </w:pPr>
    <w:rPr>
      <w:rFonts w:ascii="PGPFMF+TimesNewRoman" w:hAnsi="PGPFMF+TimesNewRoman" w:cs="PGPFMF+TimesNew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64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D3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C97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C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7BA"/>
  </w:style>
  <w:style w:type="paragraph" w:styleId="Piedepgina">
    <w:name w:val="footer"/>
    <w:basedOn w:val="Normal"/>
    <w:link w:val="PiedepginaCar"/>
    <w:uiPriority w:val="99"/>
    <w:unhideWhenUsed/>
    <w:rsid w:val="001C5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7BA"/>
  </w:style>
  <w:style w:type="character" w:styleId="Hipervnculo">
    <w:name w:val="Hyperlink"/>
    <w:basedOn w:val="Fuentedeprrafopredeter"/>
    <w:uiPriority w:val="99"/>
    <w:unhideWhenUsed/>
    <w:rsid w:val="00667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244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716">
          <w:marLeft w:val="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353">
          <w:marLeft w:val="144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27">
          <w:marLeft w:val="1440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67">
          <w:marLeft w:val="547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795">
          <w:marLeft w:val="533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rf.org/docs/ghtf/archived/sg4/technical-docs/ghtf-sg4-guidelines-auditing-qms-part-1-general-requirements-08082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10</cp:revision>
  <dcterms:created xsi:type="dcterms:W3CDTF">2016-05-05T22:32:00Z</dcterms:created>
  <dcterms:modified xsi:type="dcterms:W3CDTF">2016-05-10T17:01:00Z</dcterms:modified>
</cp:coreProperties>
</file>